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0F" w:rsidRDefault="001F290F" w:rsidP="001F29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1F290F" w:rsidRDefault="001F290F" w:rsidP="001F29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муниципальной целевой программа</w:t>
      </w:r>
    </w:p>
    <w:p w:rsidR="001F290F" w:rsidRDefault="001F290F" w:rsidP="001F29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«Внеклас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сное чтение и развитие речи» в </w:t>
      </w:r>
      <w:r w:rsidR="0017139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</w:p>
    <w:p w:rsidR="001F290F" w:rsidRPr="00B454F5" w:rsidRDefault="001F290F" w:rsidP="001F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3"/>
        <w:tblW w:w="0" w:type="auto"/>
        <w:tblLook w:val="04A0"/>
      </w:tblPr>
      <w:tblGrid>
        <w:gridCol w:w="554"/>
        <w:gridCol w:w="4203"/>
        <w:gridCol w:w="2474"/>
        <w:gridCol w:w="2340"/>
      </w:tblGrid>
      <w:tr w:rsidR="001F290F" w:rsidTr="00665903">
        <w:tc>
          <w:tcPr>
            <w:tcW w:w="562" w:type="dxa"/>
          </w:tcPr>
          <w:p w:rsidR="001F290F" w:rsidRDefault="001F290F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1F290F" w:rsidRDefault="001F290F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мероприятия</w:t>
            </w:r>
          </w:p>
        </w:tc>
        <w:tc>
          <w:tcPr>
            <w:tcW w:w="2549" w:type="dxa"/>
          </w:tcPr>
          <w:p w:rsidR="001F290F" w:rsidRDefault="001F290F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549" w:type="dxa"/>
          </w:tcPr>
          <w:p w:rsidR="001F290F" w:rsidRDefault="001F290F" w:rsidP="006659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1F290F" w:rsidRPr="00CE0E74" w:rsidTr="00665903">
        <w:trPr>
          <w:trHeight w:val="427"/>
        </w:trPr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1F290F" w:rsidRPr="00CE0E74" w:rsidRDefault="001F290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DE6">
              <w:rPr>
                <w:b/>
              </w:rPr>
              <w:t>Сказания русского народа:</w:t>
            </w:r>
            <w:r>
              <w:t xml:space="preserve"> «Масленица», «Голуби», «Серый волк».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09. 2018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:rsidR="001F290F" w:rsidRPr="00CE0E74" w:rsidRDefault="001F290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А. Пушкин. «Сказка о мертвой царевне и семи богатырях».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28. 09. 2018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:rsidR="001F290F" w:rsidRPr="00CE0E74" w:rsidRDefault="001F290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Л. Толстой. «Кавказский пленник».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10. 2018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:rsidR="001F290F" w:rsidRPr="00CE0E74" w:rsidRDefault="001F290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А. Куприн. «Чудесный доктор».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11. 2018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:rsidR="001F290F" w:rsidRPr="00CE0E74" w:rsidRDefault="001F290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А.Чехов. «Пересолил».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12. 2018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1F290F" w:rsidRPr="005D679E" w:rsidRDefault="001F290F" w:rsidP="00171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К. Паустовский</w:t>
            </w:r>
            <w:r w:rsidR="0017139F">
              <w:t xml:space="preserve"> </w:t>
            </w:r>
            <w:r>
              <w:t>«Тёплый хлеб»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01. 2019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:rsidR="001F290F" w:rsidRPr="00CE0E74" w:rsidRDefault="0017139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П. Бажов. «Медной горы хозяйка».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Бенефис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02. 2019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4" w:type="dxa"/>
          </w:tcPr>
          <w:p w:rsidR="001F290F" w:rsidRPr="00CE0E74" w:rsidRDefault="0017139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Ф. Тютчев. </w:t>
            </w:r>
            <w:r w:rsidRPr="001A55F8">
              <w:t>«Зима недаром злится», «Есть в осени первоначал</w:t>
            </w:r>
            <w:r>
              <w:t>ьной»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03. 2019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4" w:type="dxa"/>
          </w:tcPr>
          <w:p w:rsidR="001F290F" w:rsidRPr="00CE0E74" w:rsidRDefault="0017139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В. Жуковский. «Светлана».</w:t>
            </w:r>
          </w:p>
        </w:tc>
        <w:tc>
          <w:tcPr>
            <w:tcW w:w="2549" w:type="dxa"/>
          </w:tcPr>
          <w:p w:rsidR="001F290F" w:rsidRPr="00CE0E74" w:rsidRDefault="0017139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04. 2019 г.</w:t>
            </w:r>
          </w:p>
        </w:tc>
      </w:tr>
      <w:tr w:rsidR="001F290F" w:rsidRPr="00CE0E74" w:rsidTr="00665903">
        <w:tc>
          <w:tcPr>
            <w:tcW w:w="562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:rsidR="001F290F" w:rsidRDefault="0017139F" w:rsidP="006659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И. Крылов </w:t>
            </w:r>
            <w:r w:rsidRPr="00710D56">
              <w:rPr>
                <w:rFonts w:eastAsia="Calibri"/>
                <w:sz w:val="28"/>
                <w:szCs w:val="28"/>
              </w:rPr>
              <w:t>«Лисица и виноград»</w:t>
            </w:r>
          </w:p>
        </w:tc>
        <w:tc>
          <w:tcPr>
            <w:tcW w:w="2549" w:type="dxa"/>
          </w:tcPr>
          <w:p w:rsidR="001F290F" w:rsidRPr="00CE0E74" w:rsidRDefault="0017139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2549" w:type="dxa"/>
          </w:tcPr>
          <w:p w:rsidR="001F290F" w:rsidRPr="00CE0E74" w:rsidRDefault="001F290F" w:rsidP="0066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05. 2019 г.</w:t>
            </w:r>
          </w:p>
        </w:tc>
      </w:tr>
    </w:tbl>
    <w:p w:rsidR="001F290F" w:rsidRDefault="001F290F" w:rsidP="001F290F"/>
    <w:p w:rsidR="009A329D" w:rsidRDefault="009A329D"/>
    <w:sectPr w:rsidR="009A329D" w:rsidSect="009A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90F"/>
    <w:rsid w:val="0017139F"/>
    <w:rsid w:val="001F290F"/>
    <w:rsid w:val="009A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2019-02-28T14:04:00Z</dcterms:created>
  <dcterms:modified xsi:type="dcterms:W3CDTF">2019-02-28T14:24:00Z</dcterms:modified>
</cp:coreProperties>
</file>