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85" w:rsidRDefault="00CA2785" w:rsidP="00CA2785">
      <w:pPr>
        <w:rPr>
          <w:sz w:val="36"/>
          <w:szCs w:val="36"/>
        </w:rPr>
      </w:pPr>
      <w:r>
        <w:rPr>
          <w:sz w:val="36"/>
          <w:szCs w:val="36"/>
        </w:rPr>
        <w:t xml:space="preserve">Муниципальное казенное  образовательное учреждение </w:t>
      </w:r>
    </w:p>
    <w:p w:rsidR="00CA2785" w:rsidRDefault="00CA2785" w:rsidP="00CA2785">
      <w:pPr>
        <w:rPr>
          <w:sz w:val="36"/>
          <w:szCs w:val="36"/>
        </w:rPr>
      </w:pPr>
      <w:r>
        <w:rPr>
          <w:sz w:val="36"/>
          <w:szCs w:val="36"/>
        </w:rPr>
        <w:t xml:space="preserve">основная общеобразовательная  </w:t>
      </w:r>
      <w:proofErr w:type="spellStart"/>
      <w:r>
        <w:rPr>
          <w:sz w:val="36"/>
          <w:szCs w:val="36"/>
        </w:rPr>
        <w:t>Ванашинская</w:t>
      </w:r>
      <w:proofErr w:type="spellEnd"/>
      <w:r>
        <w:rPr>
          <w:sz w:val="36"/>
          <w:szCs w:val="36"/>
        </w:rPr>
        <w:t xml:space="preserve"> школа.</w:t>
      </w:r>
    </w:p>
    <w:p w:rsidR="00CA2785" w:rsidRDefault="00CA2785" w:rsidP="00CA2785">
      <w:pPr>
        <w:rPr>
          <w:sz w:val="36"/>
          <w:szCs w:val="36"/>
        </w:rPr>
      </w:pPr>
    </w:p>
    <w:p w:rsidR="00CA2785" w:rsidRDefault="00CA2785" w:rsidP="00CA2785">
      <w:pPr>
        <w:rPr>
          <w:sz w:val="36"/>
          <w:szCs w:val="36"/>
        </w:rPr>
      </w:pPr>
      <w:r>
        <w:rPr>
          <w:sz w:val="36"/>
          <w:szCs w:val="36"/>
        </w:rPr>
        <w:t>Согласовано</w:t>
      </w:r>
      <w:proofErr w:type="gramStart"/>
      <w:r>
        <w:rPr>
          <w:sz w:val="36"/>
          <w:szCs w:val="36"/>
        </w:rPr>
        <w:t xml:space="preserve">                                      У</w:t>
      </w:r>
      <w:proofErr w:type="gramEnd"/>
      <w:r>
        <w:rPr>
          <w:sz w:val="36"/>
          <w:szCs w:val="36"/>
        </w:rPr>
        <w:t>тверждаю</w:t>
      </w:r>
    </w:p>
    <w:p w:rsidR="00CA2785" w:rsidRDefault="00CA2785" w:rsidP="00CA2785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Зам.дир.по</w:t>
      </w:r>
      <w:proofErr w:type="spellEnd"/>
      <w:r>
        <w:rPr>
          <w:sz w:val="36"/>
          <w:szCs w:val="36"/>
        </w:rPr>
        <w:t xml:space="preserve"> УВР                          Директор МКОУ </w:t>
      </w:r>
      <w:proofErr w:type="spellStart"/>
      <w:r>
        <w:rPr>
          <w:sz w:val="36"/>
          <w:szCs w:val="36"/>
        </w:rPr>
        <w:t>ООШс</w:t>
      </w:r>
      <w:proofErr w:type="gramStart"/>
      <w:r>
        <w:rPr>
          <w:sz w:val="36"/>
          <w:szCs w:val="36"/>
        </w:rPr>
        <w:t>.В</w:t>
      </w:r>
      <w:proofErr w:type="gramEnd"/>
      <w:r>
        <w:rPr>
          <w:sz w:val="36"/>
          <w:szCs w:val="36"/>
        </w:rPr>
        <w:t>анаши</w:t>
      </w:r>
      <w:proofErr w:type="spellEnd"/>
    </w:p>
    <w:p w:rsidR="00CA2785" w:rsidRDefault="00CA2785" w:rsidP="00CA2785">
      <w:pPr>
        <w:rPr>
          <w:sz w:val="36"/>
          <w:szCs w:val="36"/>
        </w:rPr>
      </w:pPr>
      <w:r>
        <w:rPr>
          <w:sz w:val="36"/>
          <w:szCs w:val="36"/>
          <w:u w:val="single"/>
        </w:rPr>
        <w:tab/>
        <w:t xml:space="preserve"> </w:t>
      </w:r>
      <w:r>
        <w:rPr>
          <w:sz w:val="36"/>
          <w:szCs w:val="36"/>
        </w:rPr>
        <w:t>/</w:t>
      </w:r>
      <w:proofErr w:type="spellStart"/>
      <w:r>
        <w:rPr>
          <w:sz w:val="36"/>
          <w:szCs w:val="36"/>
        </w:rPr>
        <w:t>Амирбекова</w:t>
      </w:r>
      <w:proofErr w:type="spellEnd"/>
      <w:r>
        <w:rPr>
          <w:sz w:val="36"/>
          <w:szCs w:val="36"/>
        </w:rPr>
        <w:t xml:space="preserve"> З.А             </w:t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</w:rPr>
        <w:t>/</w:t>
      </w:r>
      <w:proofErr w:type="spellStart"/>
      <w:r>
        <w:rPr>
          <w:sz w:val="36"/>
          <w:szCs w:val="36"/>
        </w:rPr>
        <w:t>Шахмурзаева</w:t>
      </w:r>
      <w:proofErr w:type="spellEnd"/>
      <w:r>
        <w:rPr>
          <w:sz w:val="36"/>
          <w:szCs w:val="36"/>
        </w:rPr>
        <w:t xml:space="preserve"> А.А</w:t>
      </w:r>
    </w:p>
    <w:p w:rsidR="00CA2785" w:rsidRDefault="00CA2785" w:rsidP="00CA2785">
      <w:pPr>
        <w:rPr>
          <w:sz w:val="36"/>
          <w:szCs w:val="36"/>
        </w:rPr>
      </w:pPr>
      <w:r>
        <w:rPr>
          <w:sz w:val="36"/>
          <w:szCs w:val="36"/>
          <w:u w:val="single"/>
        </w:rPr>
        <w:t>«    »</w:t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</w:rPr>
        <w:t xml:space="preserve">2019г                  </w:t>
      </w:r>
      <w:r>
        <w:rPr>
          <w:sz w:val="36"/>
          <w:szCs w:val="36"/>
          <w:u w:val="single"/>
        </w:rPr>
        <w:t>«    »</w:t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</w:rPr>
        <w:t>2019г</w:t>
      </w:r>
    </w:p>
    <w:p w:rsidR="00CA2785" w:rsidRDefault="00CA2785" w:rsidP="00CA2785">
      <w:pPr>
        <w:rPr>
          <w:sz w:val="36"/>
          <w:szCs w:val="36"/>
        </w:rPr>
      </w:pPr>
    </w:p>
    <w:p w:rsidR="00CA2785" w:rsidRDefault="00CA2785" w:rsidP="00CA2785">
      <w:pPr>
        <w:rPr>
          <w:sz w:val="36"/>
          <w:szCs w:val="36"/>
        </w:rPr>
      </w:pPr>
    </w:p>
    <w:p w:rsidR="00CA2785" w:rsidRDefault="00CA2785" w:rsidP="00CA2785">
      <w:pPr>
        <w:rPr>
          <w:sz w:val="36"/>
          <w:szCs w:val="36"/>
        </w:rPr>
      </w:pPr>
    </w:p>
    <w:p w:rsidR="00CA2785" w:rsidRDefault="002F3E57" w:rsidP="00CA2785">
      <w:pPr>
        <w:rPr>
          <w:sz w:val="48"/>
          <w:szCs w:val="48"/>
        </w:rPr>
      </w:pPr>
      <w:r>
        <w:rPr>
          <w:sz w:val="48"/>
          <w:szCs w:val="48"/>
        </w:rPr>
        <w:t>Дорожная карта по</w:t>
      </w:r>
      <w:r w:rsidR="00CA2785">
        <w:rPr>
          <w:sz w:val="48"/>
          <w:szCs w:val="48"/>
        </w:rPr>
        <w:t xml:space="preserve"> подготовк</w:t>
      </w:r>
      <w:r>
        <w:rPr>
          <w:sz w:val="48"/>
          <w:szCs w:val="48"/>
        </w:rPr>
        <w:t>е</w:t>
      </w:r>
      <w:r w:rsidR="00CA2785">
        <w:rPr>
          <w:sz w:val="48"/>
          <w:szCs w:val="48"/>
        </w:rPr>
        <w:t xml:space="preserve"> к основному </w:t>
      </w:r>
    </w:p>
    <w:p w:rsidR="00CA2785" w:rsidRDefault="00CA2785" w:rsidP="00CA2785">
      <w:pPr>
        <w:rPr>
          <w:sz w:val="48"/>
          <w:szCs w:val="48"/>
        </w:rPr>
      </w:pPr>
      <w:r>
        <w:rPr>
          <w:sz w:val="48"/>
          <w:szCs w:val="48"/>
        </w:rPr>
        <w:t xml:space="preserve">      государственному экзамену (ОГЭ</w:t>
      </w:r>
      <w:proofErr w:type="gramStart"/>
      <w:r>
        <w:rPr>
          <w:sz w:val="48"/>
          <w:szCs w:val="48"/>
        </w:rPr>
        <w:t>)п</w:t>
      </w:r>
      <w:proofErr w:type="gramEnd"/>
      <w:r>
        <w:rPr>
          <w:sz w:val="48"/>
          <w:szCs w:val="48"/>
        </w:rPr>
        <w:t>о</w:t>
      </w:r>
    </w:p>
    <w:p w:rsidR="00CA2785" w:rsidRDefault="00CA2785" w:rsidP="00CA2785">
      <w:pPr>
        <w:rPr>
          <w:sz w:val="48"/>
          <w:szCs w:val="48"/>
        </w:rPr>
      </w:pPr>
      <w:r>
        <w:rPr>
          <w:sz w:val="48"/>
          <w:szCs w:val="48"/>
        </w:rPr>
        <w:t xml:space="preserve">   математике в 2019-2020г учебном году.</w:t>
      </w:r>
    </w:p>
    <w:p w:rsidR="00CA2785" w:rsidRDefault="00CA2785" w:rsidP="00CA2785">
      <w:pPr>
        <w:rPr>
          <w:sz w:val="48"/>
          <w:szCs w:val="48"/>
        </w:rPr>
      </w:pPr>
      <w:r>
        <w:rPr>
          <w:sz w:val="48"/>
          <w:szCs w:val="48"/>
        </w:rPr>
        <w:t xml:space="preserve">       </w:t>
      </w:r>
    </w:p>
    <w:p w:rsidR="00CA2785" w:rsidRDefault="00CA2785" w:rsidP="00CA2785">
      <w:pPr>
        <w:rPr>
          <w:sz w:val="48"/>
          <w:szCs w:val="48"/>
        </w:rPr>
      </w:pPr>
    </w:p>
    <w:p w:rsidR="00CA2785" w:rsidRDefault="00CA2785" w:rsidP="00CA2785">
      <w:pPr>
        <w:rPr>
          <w:sz w:val="48"/>
          <w:szCs w:val="48"/>
        </w:rPr>
      </w:pPr>
      <w:r>
        <w:rPr>
          <w:sz w:val="40"/>
          <w:szCs w:val="40"/>
        </w:rPr>
        <w:t>Рассмотрен на заседании МО учителе</w:t>
      </w:r>
      <w:proofErr w:type="gramStart"/>
      <w:r>
        <w:rPr>
          <w:sz w:val="40"/>
          <w:szCs w:val="40"/>
        </w:rPr>
        <w:t>й-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предметиков</w:t>
      </w:r>
      <w:proofErr w:type="spellEnd"/>
      <w:r>
        <w:rPr>
          <w:sz w:val="48"/>
          <w:szCs w:val="48"/>
        </w:rPr>
        <w:t>.</w:t>
      </w:r>
    </w:p>
    <w:p w:rsidR="00CA2785" w:rsidRDefault="00CA2785" w:rsidP="00CA2785">
      <w:pPr>
        <w:rPr>
          <w:sz w:val="48"/>
          <w:szCs w:val="48"/>
        </w:rPr>
      </w:pPr>
      <w:r>
        <w:rPr>
          <w:sz w:val="48"/>
          <w:szCs w:val="48"/>
        </w:rPr>
        <w:t>Протокол№</w:t>
      </w:r>
      <w:r>
        <w:rPr>
          <w:sz w:val="48"/>
          <w:szCs w:val="48"/>
          <w:u w:val="single"/>
        </w:rPr>
        <w:tab/>
      </w:r>
      <w:r>
        <w:rPr>
          <w:sz w:val="48"/>
          <w:szCs w:val="48"/>
        </w:rPr>
        <w:t xml:space="preserve"> от </w:t>
      </w:r>
      <w:r>
        <w:rPr>
          <w:sz w:val="48"/>
          <w:szCs w:val="48"/>
          <w:u w:val="single"/>
        </w:rPr>
        <w:t xml:space="preserve">«     » </w:t>
      </w:r>
      <w:r>
        <w:rPr>
          <w:sz w:val="48"/>
          <w:szCs w:val="48"/>
          <w:u w:val="single"/>
        </w:rPr>
        <w:tab/>
      </w:r>
      <w:r>
        <w:rPr>
          <w:sz w:val="48"/>
          <w:szCs w:val="48"/>
          <w:u w:val="single"/>
        </w:rPr>
        <w:tab/>
      </w:r>
      <w:r>
        <w:rPr>
          <w:sz w:val="48"/>
          <w:szCs w:val="48"/>
          <w:u w:val="single"/>
        </w:rPr>
        <w:tab/>
      </w:r>
      <w:r>
        <w:rPr>
          <w:sz w:val="48"/>
          <w:szCs w:val="48"/>
          <w:u w:val="single"/>
        </w:rPr>
        <w:tab/>
      </w:r>
      <w:r>
        <w:rPr>
          <w:sz w:val="48"/>
          <w:szCs w:val="48"/>
        </w:rPr>
        <w:t>2019г</w:t>
      </w:r>
    </w:p>
    <w:p w:rsidR="00CA2785" w:rsidRDefault="00CA2785" w:rsidP="00CA2785">
      <w:pPr>
        <w:rPr>
          <w:sz w:val="48"/>
          <w:szCs w:val="48"/>
          <w:u w:val="single"/>
        </w:rPr>
      </w:pPr>
      <w:r>
        <w:rPr>
          <w:sz w:val="48"/>
          <w:szCs w:val="48"/>
        </w:rPr>
        <w:t xml:space="preserve">Руководитель МО  </w:t>
      </w:r>
      <w:r>
        <w:rPr>
          <w:sz w:val="48"/>
          <w:szCs w:val="48"/>
          <w:u w:val="single"/>
        </w:rPr>
        <w:tab/>
      </w:r>
      <w:r>
        <w:rPr>
          <w:sz w:val="48"/>
          <w:szCs w:val="48"/>
          <w:u w:val="single"/>
        </w:rPr>
        <w:tab/>
      </w:r>
      <w:r>
        <w:rPr>
          <w:sz w:val="48"/>
          <w:szCs w:val="48"/>
          <w:u w:val="single"/>
        </w:rPr>
        <w:tab/>
      </w:r>
      <w:r>
        <w:rPr>
          <w:sz w:val="48"/>
          <w:szCs w:val="48"/>
          <w:u w:val="single"/>
        </w:rPr>
        <w:tab/>
      </w:r>
      <w:r>
        <w:rPr>
          <w:sz w:val="48"/>
          <w:szCs w:val="48"/>
          <w:u w:val="single"/>
        </w:rPr>
        <w:tab/>
      </w:r>
      <w:r>
        <w:rPr>
          <w:sz w:val="48"/>
          <w:szCs w:val="48"/>
          <w:u w:val="single"/>
        </w:rPr>
        <w:tab/>
      </w:r>
    </w:p>
    <w:p w:rsidR="00CB3B94" w:rsidRDefault="00CB3B94"/>
    <w:p w:rsidR="00E76085" w:rsidRPr="00E76085" w:rsidRDefault="00E76085" w:rsidP="00E760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60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Пояснительная записка</w:t>
      </w:r>
    </w:p>
    <w:p w:rsidR="00E76085" w:rsidRPr="00E76085" w:rsidRDefault="00E76085" w:rsidP="00E76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В 201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-20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20г</w:t>
      </w: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сближаются концепции экзаменов ОГЭ и ЕГЭ, в частности, в заданиях ОГЭ станет больше практико-ориентированных заданий, в которых проверяются не только формальные знания и умения, но и общематематическую компетентность выпускника. Варианты ОГЭ будут составляться с использованием Федерального банка тестовых заданий на сайте </w:t>
      </w:r>
      <w:hyperlink r:id="rId6" w:history="1">
        <w:r w:rsidRPr="00E76085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www.mathgia.ru</w:t>
        </w:r>
      </w:hyperlink>
      <w:r w:rsidRPr="00E760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76085" w:rsidRPr="00E76085" w:rsidRDefault="00E76085" w:rsidP="00E76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Подготовленность к чему-либо понимается как комплекс приобретенных знаний, умений и навыков, а также качеств, позволяющих успешно выполнять определенную деятельность. В готовности учащихся к сдаче выпускного экзамена по математике в форме ОГЭ выделим следующие компоненты:</w:t>
      </w:r>
    </w:p>
    <w:p w:rsidR="00E76085" w:rsidRPr="00E76085" w:rsidRDefault="00E76085" w:rsidP="00E760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Информационная готовность (информированность о правилах поведения на экзамене, информированность о правилах заполнения бланков и т.д.).</w:t>
      </w:r>
    </w:p>
    <w:p w:rsidR="00E76085" w:rsidRPr="00E76085" w:rsidRDefault="00E76085" w:rsidP="00E760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Предметная готовность или содержательная (готовность по определенному предмету, умение решать тестовые задания).</w:t>
      </w:r>
    </w:p>
    <w:p w:rsidR="00E76085" w:rsidRPr="00E76085" w:rsidRDefault="00E76085" w:rsidP="00E760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Психологическая готовность (состояние готовности – «настрой», внутренняя настроенность на определенное поведение, ориентированность на целесообразные действия, актуализация и приспособление возможности личности для успешных действий в ситуации сдачи экзамена).</w:t>
      </w:r>
    </w:p>
    <w:p w:rsidR="00E76085" w:rsidRPr="00E76085" w:rsidRDefault="00E76085" w:rsidP="00E76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Основываясь на выделенных компонентах, отнесем к актуальным вопросам подготовки к ОГЭ следующие:</w:t>
      </w:r>
    </w:p>
    <w:p w:rsidR="00E76085" w:rsidRPr="00E76085" w:rsidRDefault="00E76085" w:rsidP="00E760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информационной работы по подготовке выпускников к ОГЭ.</w:t>
      </w:r>
    </w:p>
    <w:p w:rsidR="00E76085" w:rsidRPr="00E76085" w:rsidRDefault="00E76085" w:rsidP="00E760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Мониторинг качества.</w:t>
      </w:r>
    </w:p>
    <w:p w:rsidR="00E76085" w:rsidRPr="00E76085" w:rsidRDefault="00E76085" w:rsidP="00E760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Психологическая подготовка учащихся к ОГЭ. Только комплексный подход к деятельности по подготовке учащихся к ОГЭ обеспечивает повышение эффективности и качества результатов экзамена. Под комплексным подходом понимаем целенаправленное сотрудничество администрации, психолога, учителя-предметника, учащихся и их родителей.</w:t>
      </w:r>
    </w:p>
    <w:p w:rsidR="00E76085" w:rsidRPr="00E76085" w:rsidRDefault="00E76085" w:rsidP="00E76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6085" w:rsidRPr="00E76085" w:rsidRDefault="00E76085" w:rsidP="00E76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Содержание информационной деятельности по вопросам ОГЭ</w:t>
      </w:r>
    </w:p>
    <w:p w:rsidR="00E76085" w:rsidRPr="00E76085" w:rsidRDefault="00E76085" w:rsidP="00E76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В информационной деятельности по подготовке к ОГЭ выделим три направления:</w:t>
      </w:r>
    </w:p>
    <w:p w:rsidR="00E76085" w:rsidRPr="00E76085" w:rsidRDefault="00E76085" w:rsidP="00E7608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Информационная работа с педагогами.</w:t>
      </w:r>
    </w:p>
    <w:p w:rsidR="00E76085" w:rsidRPr="00E76085" w:rsidRDefault="00E76085" w:rsidP="00E7608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Информационная работа с учениками.</w:t>
      </w:r>
    </w:p>
    <w:p w:rsidR="00E76085" w:rsidRPr="00E76085" w:rsidRDefault="00E76085" w:rsidP="00E7608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Информационная работа с родителями.</w:t>
      </w:r>
    </w:p>
    <w:p w:rsidR="00E76085" w:rsidRPr="00E76085" w:rsidRDefault="00E76085" w:rsidP="00E760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Содержание информационной работы с педагогами</w:t>
      </w:r>
      <w:r w:rsidRPr="00E7608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76085" w:rsidRPr="00E76085" w:rsidRDefault="00E76085" w:rsidP="00E76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Эту работу в образовательном учреждении проводят Директор, заместители директора, руководитель методических объединений.</w:t>
      </w:r>
    </w:p>
    <w:p w:rsidR="00E76085" w:rsidRPr="00E76085" w:rsidRDefault="00E76085" w:rsidP="00E7608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Информирование учителей на производственных совещаниях:</w:t>
      </w:r>
    </w:p>
    <w:p w:rsidR="00E76085" w:rsidRPr="00E76085" w:rsidRDefault="00E76085" w:rsidP="00E7608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Нормативно-правовыми документами по ОГЭ</w:t>
      </w:r>
    </w:p>
    <w:p w:rsidR="00E76085" w:rsidRPr="00E76085" w:rsidRDefault="00E76085" w:rsidP="00E7608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О ходе подготовки к ОГЭ в школе, районе, крае.</w:t>
      </w:r>
    </w:p>
    <w:p w:rsidR="00E76085" w:rsidRPr="00E76085" w:rsidRDefault="00E76085" w:rsidP="00E7608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Включение в планы работы школьных методических объединений (ШМО) следующих вопросов:</w:t>
      </w:r>
    </w:p>
    <w:p w:rsidR="00E76085" w:rsidRPr="00E76085" w:rsidRDefault="00E76085" w:rsidP="00E7608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Проведение пробных экзаменов по ОГЭ, обсуждение результатов пробных экзаменов.</w:t>
      </w:r>
    </w:p>
    <w:p w:rsidR="00E76085" w:rsidRPr="00E76085" w:rsidRDefault="00E76085" w:rsidP="00E7608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Творческая презентация опыта по подготовке учащихся к ОГЭ (на методическом совещании или конференции в школе)</w:t>
      </w:r>
    </w:p>
    <w:p w:rsidR="00E76085" w:rsidRPr="00E76085" w:rsidRDefault="00E76085" w:rsidP="00E7608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Выработка совместных рекомендаций учителю-предметнику по стратегиям подготовки учащихся к ОГЭ (с учетом психологических особенностей учащихся).</w:t>
      </w:r>
    </w:p>
    <w:p w:rsidR="00E76085" w:rsidRPr="00E76085" w:rsidRDefault="00E76085" w:rsidP="00E7608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Психологические особенности девятиклассников.</w:t>
      </w:r>
    </w:p>
    <w:p w:rsidR="00E76085" w:rsidRPr="00E76085" w:rsidRDefault="00E76085" w:rsidP="00E7608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Педагогический совет по теме: «Подготовка к государственной итоговой аттестации учащихся 9 классов».</w:t>
      </w:r>
    </w:p>
    <w:p w:rsidR="00E76085" w:rsidRPr="00E76085" w:rsidRDefault="00E76085" w:rsidP="00E7608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Направление учителей на районные, городские и областные семинары и курсы по вопросам ОГЭ.</w:t>
      </w:r>
    </w:p>
    <w:p w:rsidR="00E76085" w:rsidRPr="00E76085" w:rsidRDefault="00E76085" w:rsidP="00E760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Содержание информационной работы с учащимися</w:t>
      </w:r>
    </w:p>
    <w:p w:rsidR="00E76085" w:rsidRPr="00E76085" w:rsidRDefault="00E76085" w:rsidP="00E7608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информационной работы (в форме инструктажа учащихся):</w:t>
      </w:r>
    </w:p>
    <w:p w:rsidR="00E76085" w:rsidRPr="00E76085" w:rsidRDefault="00E76085" w:rsidP="00E76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правила поведения на экзамене;</w:t>
      </w:r>
    </w:p>
    <w:p w:rsidR="00E76085" w:rsidRPr="00E76085" w:rsidRDefault="00E76085" w:rsidP="00E76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правила заполнения бланков;</w:t>
      </w:r>
    </w:p>
    <w:p w:rsidR="00E76085" w:rsidRPr="00E76085" w:rsidRDefault="00E76085" w:rsidP="00E76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расписание работы кабинетов информатики (часы свободного доступа к ресурсам сети Интернет).</w:t>
      </w:r>
    </w:p>
    <w:p w:rsidR="00E76085" w:rsidRPr="00E76085" w:rsidRDefault="00E76085" w:rsidP="00E76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2) Информационный стенд для учащихся: нормативные документы, бланки, правила заполнения бланков, ресурсы сети Интернет по вопросам ОГЭ.</w:t>
      </w:r>
    </w:p>
    <w:p w:rsidR="00E76085" w:rsidRPr="00E76085" w:rsidRDefault="00E76085" w:rsidP="00E76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3) Проведение занятий по тренировке заполнения бланков.</w:t>
      </w:r>
    </w:p>
    <w:p w:rsidR="00E76085" w:rsidRPr="00E76085" w:rsidRDefault="00E76085" w:rsidP="00E76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4) Пробные </w:t>
      </w:r>
      <w:proofErr w:type="spellStart"/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внутришкольные</w:t>
      </w:r>
      <w:proofErr w:type="spellEnd"/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экзамены ОГЭ.</w:t>
      </w:r>
    </w:p>
    <w:p w:rsidR="00E76085" w:rsidRPr="00E76085" w:rsidRDefault="00E76085" w:rsidP="00E76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5) У заместителя директора по УВР:</w:t>
      </w:r>
    </w:p>
    <w:p w:rsidR="00E76085" w:rsidRPr="00E76085" w:rsidRDefault="00E76085" w:rsidP="00E76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- папка с материалами по ОГЭ (нормативные документы, бланки по различным предметам, правила заполнения бланков, инструкции, ресурсы сети Интернет по вопросам ОГЭ, рекомендации по подготовке к экзаменам).</w:t>
      </w:r>
    </w:p>
    <w:p w:rsidR="00E76085" w:rsidRPr="00E76085" w:rsidRDefault="00E76085" w:rsidP="00E76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- информационный стенд с пособиями по подготовке к ОГЭ.</w:t>
      </w:r>
    </w:p>
    <w:p w:rsidR="00E76085" w:rsidRPr="00E76085" w:rsidRDefault="00E76085" w:rsidP="00E760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Содержание информационной работы с родителями учащихся</w:t>
      </w:r>
    </w:p>
    <w:p w:rsidR="00E76085" w:rsidRPr="00E76085" w:rsidRDefault="00E76085" w:rsidP="00E7608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Родительские собрания:</w:t>
      </w:r>
    </w:p>
    <w:p w:rsidR="00E76085" w:rsidRPr="00E76085" w:rsidRDefault="00E76085" w:rsidP="00E76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- информирование родителей о процедуре ОГЭ, особенностях подготовки к тестовой форме сдачи выпускных экзаменов, информирование о ресурсах сети Интернет;</w:t>
      </w:r>
    </w:p>
    <w:p w:rsidR="00E76085" w:rsidRPr="00E76085" w:rsidRDefault="00E76085" w:rsidP="00E76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- ознакомление родителей с нормативными документами по подготовке к ОГЭ;</w:t>
      </w:r>
    </w:p>
    <w:p w:rsidR="00E76085" w:rsidRPr="00E76085" w:rsidRDefault="00E76085" w:rsidP="00E76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информирование о результатах пробных </w:t>
      </w:r>
      <w:proofErr w:type="spellStart"/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внутришкольных</w:t>
      </w:r>
      <w:proofErr w:type="spellEnd"/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экзаменов ОГЭ;</w:t>
      </w:r>
    </w:p>
    <w:p w:rsidR="00E76085" w:rsidRPr="00E76085" w:rsidRDefault="00E76085" w:rsidP="00E76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 пункте проведения экзамена и о подготовке к пробным </w:t>
      </w:r>
      <w:proofErr w:type="spellStart"/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внутришкольным</w:t>
      </w:r>
      <w:proofErr w:type="spellEnd"/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экзаменам ОГЭ в школе.</w:t>
      </w:r>
    </w:p>
    <w:p w:rsidR="00E76085" w:rsidRPr="00E76085" w:rsidRDefault="00E76085" w:rsidP="00E760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2) Индивидуальное консультирование родителей (учителями-предметниками, классным руководителем, педагогом-психологом).</w:t>
      </w:r>
    </w:p>
    <w:p w:rsidR="00E76085" w:rsidRPr="00E76085" w:rsidRDefault="00E76085" w:rsidP="00E760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Интернет-ресурсы по подготовке к ОГЭ</w:t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Система мероприятий по повышению качества подготовки к итоговой аттестации в форме ОГЭ включает следующие направления деятельности:</w:t>
      </w:r>
    </w:p>
    <w:p w:rsidR="00E76085" w:rsidRPr="00E76085" w:rsidRDefault="00E76085" w:rsidP="00E76085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Посещение администрацией уроков учителей-предметников, осуществление методической помощи.</w:t>
      </w:r>
    </w:p>
    <w:p w:rsidR="00E76085" w:rsidRPr="00E76085" w:rsidRDefault="00E76085" w:rsidP="00E76085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Включение в планы работы деятельности ШМО вопросов по подготовке к ОГЭ, дополнительные семинары, курсы повышения квалификации.</w:t>
      </w:r>
    </w:p>
    <w:p w:rsidR="00E76085" w:rsidRPr="00E76085" w:rsidRDefault="00E76085" w:rsidP="00E76085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Индивидуальные и групповые консультации учителями-предметниками для учащихся.</w:t>
      </w:r>
    </w:p>
    <w:p w:rsidR="00E76085" w:rsidRPr="00E76085" w:rsidRDefault="00E76085" w:rsidP="00E76085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Привлечение ресурсов дистанционного обучения и ресурсов сети Интернет по подготовке к ОГЭ.</w:t>
      </w:r>
    </w:p>
    <w:p w:rsidR="00E76085" w:rsidRPr="00E76085" w:rsidRDefault="00E76085" w:rsidP="00E76085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Широкий спектр элективных курсов, расширяющих программу школьного курса математики.</w:t>
      </w:r>
    </w:p>
    <w:p w:rsidR="00E76085" w:rsidRPr="00E76085" w:rsidRDefault="00E76085" w:rsidP="00E76085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Психологическая поддержка учащихся, консультирование, выработка индивидуальных образовательных маршрутов по подготовке к ОГЭ.</w:t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Мониторинг качества образования</w:t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Особое внимание в процессе деятельности образовательного учреждения по подготовке к ОГЭ занимает мониторинг качества </w:t>
      </w:r>
      <w:proofErr w:type="spellStart"/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обученности</w:t>
      </w:r>
      <w:proofErr w:type="spellEnd"/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предметам, которые учащиеся будут сдавать в форме и по материалам ОГЭ. Мониторинг качества образования – это комплекс информационно-оценочных средств и </w:t>
      </w:r>
      <w:proofErr w:type="spellStart"/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структуированных</w:t>
      </w:r>
      <w:proofErr w:type="spellEnd"/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процессов по поводу состояния качества системы образования (В.И. </w:t>
      </w:r>
      <w:proofErr w:type="spellStart"/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Воротилов</w:t>
      </w:r>
      <w:proofErr w:type="spellEnd"/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В.А. Исаев). Мониторинг качества образования должен быть системным и комплексным. Он должен включать следующие параметры: контроль текущих отметок по предметам, выбираемыми учащимися в форме ОГЭ, отметок по контрольным работам, отметок по самостоятельным работам, отметок пробных </w:t>
      </w:r>
      <w:proofErr w:type="spellStart"/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внутришкольных</w:t>
      </w:r>
      <w:proofErr w:type="spellEnd"/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экзаменов ОГЭ. Работа проводится заместителем директора по УВР, руководителем ШМО и учителями-предметниками. Заместитель директора по УВР, ответственный за подготовку и проведение ЕГЭ и ОГЭ, анализирует отметки параллели 9 классов, выносит на обсуждение на административные и производственные совещания, доводит сведения об отметках родителей учеников 9 классов. Такая работа проводится совместно с учителями-предметниками, классными руководителями. Мониторинг обеспечивает возможность прогнозирования будущих отметок на экзамене.</w:t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Работа ШМО учителей естественно-математических дисциплин по подготовке к ОГЭ</w:t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Подготовка к итоговой аттестации – это комплекс приобретенных знаний, умений и навыков учащимися. Работа ШМО направлена на то, чтобы учителя и учащиеся были готовы к этому испытанию.</w:t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Работа учителей-предметников начинается с обсуждения и анализа итогов предыдущей ОГЭ и разработке плана работы в новом учебном году.</w:t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Обобщается опыт учителей школы успешно подготовивших учащихся в предыдущей итоговой аттестации.</w:t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Разрабатываются планы элективных курсов, групповых и индивидуальных занятий, направленных на подготовку учащихся 9 классов к ОГЭ.</w:t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- В ходе подготовки к ОГЭ проводятся пробные работы с дальнейшим обсуждением их результатов.</w:t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Вырабатываются рекомендации учителям-предметникам по подготовке учащихся к ОГЭ.</w:t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- Готовятся, обсуждаются и утверждаются экзаменационные билеты.</w:t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Постоянно включаются вопросы по контролю текущих отметок по предметам, отметок за контрольные работы, отметки промежуточных аттестаций, результатов пробных экзаменов.</w:t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Работа с классным руководителем</w:t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Классный руководитель является связующим звеном цепочки: учитель-предметник – ученик – родители ученика. Именно классный руководитель осуществляет следующие важные функции:</w:t>
      </w:r>
    </w:p>
    <w:p w:rsidR="00E76085" w:rsidRPr="00E76085" w:rsidRDefault="00E76085" w:rsidP="00E7608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Сводит воедино деятельность участников образовательного процесса, направленную на подготовку к ОГЭ.</w:t>
      </w:r>
    </w:p>
    <w:p w:rsidR="00E76085" w:rsidRPr="00E76085" w:rsidRDefault="00E76085" w:rsidP="00E7608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Сделать все необходимое для создания у родителей учеников положительной мотивации в качестве участников образовательного процесса.</w:t>
      </w:r>
    </w:p>
    <w:p w:rsidR="00E76085" w:rsidRPr="00E76085" w:rsidRDefault="00E76085" w:rsidP="00E7608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Продумать социально-психологическое сопровождение ребенка.</w:t>
      </w:r>
    </w:p>
    <w:p w:rsidR="00E76085" w:rsidRPr="00E76085" w:rsidRDefault="00E76085" w:rsidP="00E7608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Постараться выстроить и скоординировать такую систему взаимодействия семьи и школы, в которой каждый участник образовательного процесса чувствовал бы себя защищенным.</w:t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Действия, направленные на подготовку учащихся к ОГЭ, должны быть согласованными, требования к ученикам – едиными.</w:t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Очень важно организовать равноправное, профессиональное сотрудничество с учителями-предметниками на основе индивидуального вклада каждого в общее трудное дело, каковым является система работы педагогического коллектива по подготовке обучающихся и их родителей к ОГЭ. Все педагоги</w:t>
      </w:r>
      <w:proofErr w:type="gramStart"/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работающие в выпускных классах, решают общие образовательные задачи. Эффективность этой работы во многом зависит от согласованности действий всех участников образовательного процесса, от единства целей, задач и требований, предъявляемых ученикам конкретного класса.</w:t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Каждый педагог заинтересован в результатах своей деятельности, в частности в успешной сдаче его учениками выпускных экзаменов. Без совместной деятельности с классными руководителями 9 классов это невозможно выполнить.</w:t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6085" w:rsidRPr="00E76085" w:rsidRDefault="00E76085" w:rsidP="00324FC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Работа с родителями учеников</w:t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 шире использовать возможности родительского комитета. Родительский комитет планирует, готовит и проводит всю совместную работу по установлению контактов с родителями учеников данного класса.</w:t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 из направлений совместной работы родительского комитета и учителей-предметников, ведущих учебные занятия в данном классе – информационная деятельность. Поскольку родители являются главными заказчиками на образовательные услуги школы, они получают информацию о новых учебниках, содержании новых учебных курсов и ОГЭ как новой форме аттестации их детей и критериях оценивания и т.д.</w:t>
      </w:r>
    </w:p>
    <w:p w:rsidR="005635EB" w:rsidRPr="005635EB" w:rsidRDefault="005635EB" w:rsidP="005635E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5635EB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ПЛАН</w:t>
      </w:r>
      <w:r w:rsidRPr="005635EB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5635EB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подготовки к </w:t>
      </w:r>
      <w:r w:rsidRPr="005635EB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5635EB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ОГЭ</w:t>
      </w:r>
      <w:r w:rsidRPr="005635EB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 </w:t>
      </w:r>
      <w:r w:rsidRPr="005635EB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по математике</w:t>
      </w:r>
      <w:r w:rsidRPr="005635EB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5635EB" w:rsidRPr="005635EB" w:rsidRDefault="005635EB" w:rsidP="005635E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5635EB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В 2015</w:t>
      </w:r>
      <w:r w:rsidRPr="005635EB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>-</w:t>
      </w:r>
      <w:r w:rsidRPr="005635EB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2016 учебном году</w:t>
      </w:r>
      <w:r w:rsidRPr="005635EB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. </w:t>
      </w:r>
    </w:p>
    <w:p w:rsidR="00324FCC" w:rsidRPr="00324FCC" w:rsidRDefault="005635EB" w:rsidP="00324FCC">
      <w:pPr>
        <w:spacing w:before="100" w:beforeAutospacing="1" w:after="100" w:afterAutospacing="1" w:line="240" w:lineRule="auto"/>
        <w:ind w:left="360"/>
        <w:jc w:val="center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5635EB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lastRenderedPageBreak/>
        <w:t xml:space="preserve"> </w:t>
      </w:r>
      <w:r w:rsidR="00324FC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 работы с учащимися 9-ых классов</w:t>
      </w:r>
    </w:p>
    <w:tbl>
      <w:tblPr>
        <w:tblW w:w="10564" w:type="dxa"/>
        <w:tblInd w:w="-108" w:type="dxa"/>
        <w:tblCellMar>
          <w:left w:w="0" w:type="dxa"/>
          <w:right w:w="0" w:type="dxa"/>
        </w:tblCellMar>
        <w:tblLook w:val="04A0"/>
      </w:tblPr>
      <w:tblGrid>
        <w:gridCol w:w="1917"/>
        <w:gridCol w:w="8647"/>
      </w:tblGrid>
      <w:tr w:rsidR="00324FCC" w:rsidTr="00324FCC">
        <w:trPr>
          <w:trHeight w:val="122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CC" w:rsidRDefault="00324FCC">
            <w:pPr>
              <w:spacing w:before="100" w:beforeAutospacing="1" w:after="100" w:afterAutospacing="1" w:line="240" w:lineRule="auto"/>
              <w:ind w:left="-8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CC" w:rsidRDefault="00324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324FCC" w:rsidTr="00324FCC">
        <w:trPr>
          <w:trHeight w:val="122"/>
        </w:trPr>
        <w:tc>
          <w:tcPr>
            <w:tcW w:w="1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CC" w:rsidRDefault="00324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FCC" w:rsidRDefault="00324FCC" w:rsidP="00324FCC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подготовительных занятий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ндивидуально- групповые</w:t>
            </w:r>
          </w:p>
          <w:p w:rsidR="00324FCC" w:rsidRDefault="00324FCC" w:rsidP="00324FCC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самостоятельной подготовки учащихся с использованием ИКТ </w:t>
            </w:r>
          </w:p>
          <w:p w:rsidR="00324FCC" w:rsidRDefault="00324FCC" w:rsidP="00324FCC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Психологическая подготовка к ОГЭ</w:t>
            </w:r>
          </w:p>
          <w:p w:rsidR="00324FCC" w:rsidRDefault="00324FCC" w:rsidP="00324FCC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репетиционных экзаменов.</w:t>
            </w:r>
          </w:p>
          <w:p w:rsidR="00324FCC" w:rsidRDefault="00324FCC" w:rsidP="00324FCC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Выработка индивидуальной оптимальной стратегии подготовки к экзамену с учетом индивидуальных способностей учащихся</w:t>
            </w:r>
          </w:p>
          <w:p w:rsidR="00324FCC" w:rsidRDefault="00324FCC" w:rsidP="00324FCC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учащихся учебно-тренировочными материалами, методическими пособиями</w:t>
            </w:r>
          </w:p>
          <w:p w:rsidR="00324FCC" w:rsidRDefault="00324FCC" w:rsidP="00324FCC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качества подготовки учащихся к ОГЭ</w:t>
            </w:r>
          </w:p>
          <w:p w:rsidR="00324FCC" w:rsidRDefault="00324FCC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4FCC" w:rsidTr="00324FCC">
        <w:trPr>
          <w:trHeight w:val="122"/>
        </w:trPr>
        <w:tc>
          <w:tcPr>
            <w:tcW w:w="1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CC" w:rsidRDefault="00324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FCC" w:rsidRDefault="00324FCC" w:rsidP="00324FCC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результатами ОГЭ прошлого года, типичными ошибками.</w:t>
            </w:r>
          </w:p>
          <w:p w:rsidR="00324FCC" w:rsidRDefault="00324FCC" w:rsidP="00324FCC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основными направлениями самостоятельной работы по подготовке к ОГЭ</w:t>
            </w:r>
          </w:p>
          <w:p w:rsidR="00324FCC" w:rsidRDefault="00324FC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общие стратегии подготовки;</w:t>
            </w:r>
          </w:p>
          <w:p w:rsidR="00324FCC" w:rsidRDefault="00324FC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планирование и деление учебного материала;</w:t>
            </w:r>
          </w:p>
          <w:p w:rsidR="00324FCC" w:rsidRDefault="00324FC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3.Входная диагностическая работа</w:t>
            </w:r>
          </w:p>
          <w:p w:rsidR="00324FCC" w:rsidRDefault="00324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4FCC" w:rsidTr="00324FCC">
        <w:trPr>
          <w:trHeight w:val="122"/>
        </w:trPr>
        <w:tc>
          <w:tcPr>
            <w:tcW w:w="1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CC" w:rsidRDefault="00324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FCC" w:rsidRDefault="00324FCC" w:rsidP="00324FCC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 учащихся. «Планирование повторения учебного материала к экзамену»</w:t>
            </w:r>
          </w:p>
          <w:p w:rsidR="00324FCC" w:rsidRDefault="00324FCC" w:rsidP="00324FCC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кодификатором обязательного минимума содержания.</w:t>
            </w:r>
          </w:p>
          <w:p w:rsidR="00324FCC" w:rsidRDefault="00324FCC" w:rsidP="00324FCC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заданий 1 части.</w:t>
            </w:r>
          </w:p>
          <w:p w:rsidR="00324FCC" w:rsidRDefault="00324FCC" w:rsidP="00324FCC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Диагностическая работа № 1. Анализ ошибок. Разбор ошибок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учащимися.</w:t>
            </w:r>
          </w:p>
          <w:p w:rsidR="00324FCC" w:rsidRDefault="00324FC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4FCC" w:rsidTr="00324FCC">
        <w:trPr>
          <w:trHeight w:val="1359"/>
        </w:trPr>
        <w:tc>
          <w:tcPr>
            <w:tcW w:w="1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CC" w:rsidRDefault="00324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FCC" w:rsidRDefault="00324FCC" w:rsidP="00324FCC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заданиями различной сложности.</w:t>
            </w:r>
          </w:p>
          <w:p w:rsidR="00324FCC" w:rsidRDefault="00324FCC" w:rsidP="00324FCC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заданий 1 части.</w:t>
            </w:r>
          </w:p>
          <w:p w:rsidR="00324FCC" w:rsidRDefault="00324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3.Диагностическая работа №2Анализ ошибок. Разбор ошибок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учащимися.</w:t>
            </w:r>
          </w:p>
          <w:p w:rsidR="00324FCC" w:rsidRDefault="00324FC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4FCC" w:rsidTr="00324FCC">
        <w:trPr>
          <w:trHeight w:val="313"/>
        </w:trPr>
        <w:tc>
          <w:tcPr>
            <w:tcW w:w="1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CC" w:rsidRDefault="00324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FCC" w:rsidRDefault="00324FCC" w:rsidP="00324FCC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системой оценки работ при ОГЭ</w:t>
            </w:r>
          </w:p>
          <w:p w:rsidR="00324FCC" w:rsidRDefault="00324FCC" w:rsidP="00324FCC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Полугодовая диагностическая работа</w:t>
            </w:r>
          </w:p>
          <w:p w:rsidR="00324FCC" w:rsidRDefault="00324FC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4FCC" w:rsidTr="00324FCC">
        <w:trPr>
          <w:trHeight w:val="122"/>
        </w:trPr>
        <w:tc>
          <w:tcPr>
            <w:tcW w:w="1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CC" w:rsidRDefault="00324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CC" w:rsidRDefault="00324FCC" w:rsidP="00324FCC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нормативных документов по ОГЭ в 2017-2018 учебном году.</w:t>
            </w:r>
          </w:p>
          <w:p w:rsidR="00324FCC" w:rsidRDefault="00324FCC" w:rsidP="00324FCC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  проведения репетиционной работы. </w:t>
            </w:r>
          </w:p>
          <w:p w:rsidR="00324FCC" w:rsidRDefault="00324FCC" w:rsidP="00324FCC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подготовке к ОГЭ</w:t>
            </w:r>
          </w:p>
          <w:p w:rsidR="00324FCC" w:rsidRDefault="00324FCC" w:rsidP="00324FCC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  по заполнению бланков ответов.</w:t>
            </w:r>
          </w:p>
        </w:tc>
      </w:tr>
      <w:tr w:rsidR="00324FCC" w:rsidTr="00324FCC">
        <w:trPr>
          <w:trHeight w:val="542"/>
        </w:trPr>
        <w:tc>
          <w:tcPr>
            <w:tcW w:w="1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CC" w:rsidRDefault="00324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FCC" w:rsidRDefault="00324FCC" w:rsidP="00324FCC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бланками: типичные ошибки при заполнении бланков </w:t>
            </w:r>
          </w:p>
          <w:p w:rsidR="00324FCC" w:rsidRDefault="00324FCC" w:rsidP="00324FCC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подготовке к ОГЭ</w:t>
            </w:r>
          </w:p>
          <w:p w:rsidR="00324FCC" w:rsidRDefault="00324FCC" w:rsidP="00324FCC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  по заполнению бланков ответов.</w:t>
            </w:r>
          </w:p>
          <w:p w:rsidR="00324FCC" w:rsidRDefault="00324FCC" w:rsidP="00324FCC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оптимальной стратегии выполнения заданий ОГЭ на экзамене с учетом индивидуальных особенностей учащихся</w:t>
            </w:r>
          </w:p>
          <w:p w:rsidR="00324FCC" w:rsidRDefault="00324FC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4FCC" w:rsidTr="00324FCC">
        <w:trPr>
          <w:trHeight w:val="969"/>
        </w:trPr>
        <w:tc>
          <w:tcPr>
            <w:tcW w:w="1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CC" w:rsidRDefault="00324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FCC" w:rsidRDefault="00324FCC" w:rsidP="00324FCC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образцами бланков</w:t>
            </w:r>
          </w:p>
          <w:p w:rsidR="00324FCC" w:rsidRDefault="00324FC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2.Диагностическая работа №3 Анализ ошибок. Разбор ошибок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учащимися.</w:t>
            </w:r>
          </w:p>
          <w:p w:rsidR="00324FCC" w:rsidRDefault="00324FC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3.Индивидуальные рекомендации учащимся по подготовке к ОГЭ</w:t>
            </w:r>
          </w:p>
          <w:p w:rsidR="00324FCC" w:rsidRDefault="00324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4.Тестовые контрольные работы.</w:t>
            </w:r>
          </w:p>
          <w:p w:rsidR="00324FCC" w:rsidRDefault="00324FCC" w:rsidP="00324FCC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  по заполнению бланков ответов.</w:t>
            </w:r>
          </w:p>
          <w:p w:rsidR="00324FCC" w:rsidRDefault="00324FC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4FCC" w:rsidTr="00324FCC">
        <w:trPr>
          <w:trHeight w:val="568"/>
        </w:trPr>
        <w:tc>
          <w:tcPr>
            <w:tcW w:w="1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CC" w:rsidRDefault="00324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FCC" w:rsidRDefault="00324FCC" w:rsidP="00324FCC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 пробными репетиционными работами.</w:t>
            </w:r>
          </w:p>
          <w:p w:rsidR="00324FCC" w:rsidRDefault="00324FCC" w:rsidP="00324FCC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«Права и обязанности участника экзамена».</w:t>
            </w:r>
          </w:p>
          <w:p w:rsidR="00324FCC" w:rsidRDefault="00324FC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3.Диагностическая работа №4 Анализ ошибок. Разбор ошибок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учащимися.</w:t>
            </w:r>
          </w:p>
          <w:p w:rsidR="00324FCC" w:rsidRDefault="00324FC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Рекомендации по подготовке к ОГЭ</w:t>
            </w:r>
          </w:p>
          <w:p w:rsidR="00324FCC" w:rsidRDefault="00324FC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5.Индивидуальные консультации подготовке к ОГЭ</w:t>
            </w:r>
          </w:p>
          <w:p w:rsidR="00324FCC" w:rsidRDefault="00324FC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6.Практические занятия  по заполнению бланков ответов.</w:t>
            </w:r>
          </w:p>
          <w:p w:rsidR="00324FCC" w:rsidRDefault="00324FC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4FCC" w:rsidRDefault="00324FC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4FCC" w:rsidTr="00324FCC">
        <w:trPr>
          <w:trHeight w:val="1032"/>
        </w:trPr>
        <w:tc>
          <w:tcPr>
            <w:tcW w:w="1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CC" w:rsidRDefault="00324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CC" w:rsidRDefault="00324FCC" w:rsidP="00324FCC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Психологическая подготовка к ОГЭ</w:t>
            </w:r>
          </w:p>
          <w:p w:rsidR="00324FCC" w:rsidRDefault="00324FCC" w:rsidP="00324FCC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 учащихся.</w:t>
            </w:r>
          </w:p>
          <w:p w:rsidR="00324FCC" w:rsidRDefault="00324FCC" w:rsidP="00324FCC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заданиями различной сложности.</w:t>
            </w:r>
          </w:p>
          <w:p w:rsidR="00324FCC" w:rsidRDefault="00324FC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4.Практические занятия  по заполнению бланков ответов.</w:t>
            </w:r>
          </w:p>
        </w:tc>
      </w:tr>
    </w:tbl>
    <w:p w:rsidR="00324FCC" w:rsidRDefault="00324FCC" w:rsidP="00324F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24FCC" w:rsidRDefault="00324FCC" w:rsidP="00324F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24FCC" w:rsidRDefault="00324FCC" w:rsidP="00324F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24FCC" w:rsidRDefault="00324FCC" w:rsidP="00324F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24FCC" w:rsidRDefault="00324FCC" w:rsidP="00324F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24FCC" w:rsidRDefault="00324FCC" w:rsidP="00324F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24FCC" w:rsidRDefault="00324FCC" w:rsidP="00324F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24FCC" w:rsidRDefault="00324FCC" w:rsidP="00324F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24FCC" w:rsidRDefault="00324FCC" w:rsidP="00324F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24FCC" w:rsidRDefault="00324FCC" w:rsidP="00324F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FCC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 xml:space="preserve">План работы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 родителями выпускников</w:t>
      </w:r>
    </w:p>
    <w:tbl>
      <w:tblPr>
        <w:tblW w:w="10422" w:type="dxa"/>
        <w:tblInd w:w="-108" w:type="dxa"/>
        <w:tblCellMar>
          <w:left w:w="0" w:type="dxa"/>
          <w:right w:w="0" w:type="dxa"/>
        </w:tblCellMar>
        <w:tblLook w:val="04A0"/>
      </w:tblPr>
      <w:tblGrid>
        <w:gridCol w:w="1776"/>
        <w:gridCol w:w="8646"/>
      </w:tblGrid>
      <w:tr w:rsidR="00324FCC" w:rsidTr="00324FCC">
        <w:trPr>
          <w:trHeight w:val="147"/>
        </w:trPr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CC" w:rsidRDefault="00324F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CC" w:rsidRDefault="00324F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324FCC" w:rsidTr="00324FCC">
        <w:trPr>
          <w:trHeight w:val="147"/>
        </w:trPr>
        <w:tc>
          <w:tcPr>
            <w:tcW w:w="17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CC" w:rsidRDefault="00324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CC" w:rsidRDefault="00324F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собрание: «Нормативные документы для подготовки и проведение экзаменов в форме ОГЭ» для подготовки к экзаменам.</w:t>
            </w:r>
          </w:p>
        </w:tc>
      </w:tr>
      <w:tr w:rsidR="00324FCC" w:rsidTr="00324FCC">
        <w:trPr>
          <w:trHeight w:val="147"/>
        </w:trPr>
        <w:tc>
          <w:tcPr>
            <w:tcW w:w="17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CC" w:rsidRDefault="00324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CC" w:rsidRDefault="00324FCC" w:rsidP="00324FCC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и информирование по вопросам подготовки к ОГЭ.</w:t>
            </w:r>
          </w:p>
          <w:p w:rsidR="00324FCC" w:rsidRDefault="00324FCC" w:rsidP="00324FCC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righ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собрание, посвященное подведению итогам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четверти итогам диагностической работы</w:t>
            </w:r>
          </w:p>
        </w:tc>
      </w:tr>
      <w:tr w:rsidR="00324FCC" w:rsidTr="00324FCC">
        <w:trPr>
          <w:trHeight w:val="147"/>
        </w:trPr>
        <w:tc>
          <w:tcPr>
            <w:tcW w:w="17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CC" w:rsidRDefault="00324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CC" w:rsidRDefault="00324F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и информирование по вопросам подготовки к ОГЭ</w:t>
            </w:r>
          </w:p>
        </w:tc>
      </w:tr>
      <w:tr w:rsidR="00324FCC" w:rsidTr="00324FCC">
        <w:trPr>
          <w:trHeight w:val="147"/>
        </w:trPr>
        <w:tc>
          <w:tcPr>
            <w:tcW w:w="17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CC" w:rsidRDefault="00324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CC" w:rsidRDefault="00324FCC" w:rsidP="00324FCC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и информирование по вопросам подготовки к ОГЭ</w:t>
            </w:r>
          </w:p>
          <w:p w:rsidR="00324FCC" w:rsidRDefault="00324FCC" w:rsidP="00324FCC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 по подведению итогов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полугодия и плана дальнейшей работы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 по подготовки к ОГЭ. </w:t>
            </w:r>
          </w:p>
        </w:tc>
      </w:tr>
      <w:tr w:rsidR="00324FCC" w:rsidTr="00324FCC">
        <w:trPr>
          <w:trHeight w:val="580"/>
        </w:trPr>
        <w:tc>
          <w:tcPr>
            <w:tcW w:w="17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CC" w:rsidRDefault="00324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FCC" w:rsidRDefault="00324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Индивидуальное консультирование и информирование по вопросам подготовки к ОГЭ</w:t>
            </w:r>
          </w:p>
          <w:p w:rsidR="00324FCC" w:rsidRDefault="00324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Инструкция по оказанию помощи и контролю при  подготовке детей к ОГЭ</w:t>
            </w:r>
          </w:p>
          <w:p w:rsidR="00324FCC" w:rsidRDefault="00324F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FCC" w:rsidTr="00324FCC">
        <w:trPr>
          <w:trHeight w:val="565"/>
        </w:trPr>
        <w:tc>
          <w:tcPr>
            <w:tcW w:w="17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CC" w:rsidRDefault="00324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CC" w:rsidRDefault="00324FCC" w:rsidP="00324FCC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и информирование по вопросам подготовки к ОГЭ</w:t>
            </w:r>
          </w:p>
        </w:tc>
      </w:tr>
      <w:tr w:rsidR="00324FCC" w:rsidTr="00324FCC">
        <w:trPr>
          <w:trHeight w:val="1121"/>
        </w:trPr>
        <w:tc>
          <w:tcPr>
            <w:tcW w:w="17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CC" w:rsidRDefault="00324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CC" w:rsidRDefault="00324FCC" w:rsidP="00324FCC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информирование и консультирование по вопросам подготовки и проведения ОГЭ</w:t>
            </w:r>
          </w:p>
          <w:p w:rsidR="00324FCC" w:rsidRDefault="00324FCC" w:rsidP="00324FCC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 по ознакомлению с результатами диагностической работы  и консультация по оказанию помощи и контролю при подготовке к ОГЭ </w:t>
            </w:r>
          </w:p>
        </w:tc>
      </w:tr>
      <w:tr w:rsidR="00324FCC" w:rsidTr="00324FCC">
        <w:trPr>
          <w:trHeight w:val="839"/>
        </w:trPr>
        <w:tc>
          <w:tcPr>
            <w:tcW w:w="17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CC" w:rsidRDefault="00324F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FCC" w:rsidRDefault="00324FCC" w:rsidP="00324FCC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групповые консультации по оказанию помощи и контролю при подготовке к ОГЭ</w:t>
            </w:r>
          </w:p>
          <w:p w:rsidR="00324FCC" w:rsidRDefault="00324FCC" w:rsidP="00324FCC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собрание: «Психологическая подготовка подростка к экзамену в форме ОГЭ»</w:t>
            </w:r>
          </w:p>
          <w:p w:rsidR="00324FCC" w:rsidRDefault="00324F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4FCC" w:rsidRDefault="00324FCC" w:rsidP="00324FCC">
      <w:pPr>
        <w:ind w:right="-426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FCC" w:rsidRDefault="00324FCC" w:rsidP="00324FCC">
      <w:pPr>
        <w:ind w:right="-426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FCC" w:rsidRDefault="00324FCC" w:rsidP="00324FCC">
      <w:pPr>
        <w:ind w:right="-426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FCC" w:rsidRDefault="00324FCC" w:rsidP="00324FCC">
      <w:pPr>
        <w:ind w:right="-426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5EB" w:rsidRPr="005635EB" w:rsidRDefault="005635EB" w:rsidP="005635EB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</w:p>
    <w:p w:rsidR="005635EB" w:rsidRPr="005635EB" w:rsidRDefault="005635EB" w:rsidP="005635E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5635EB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Цель:</w:t>
      </w:r>
      <w:r w:rsidRPr="005635EB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5635E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создание условий для реализации прав учащихся на качественное образование </w:t>
      </w:r>
      <w:proofErr w:type="gramStart"/>
      <w:r w:rsidRPr="005635E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>в</w:t>
      </w:r>
      <w:proofErr w:type="gramEnd"/>
      <w:r w:rsidRPr="005635EB">
        <w:rPr>
          <w:rFonts w:ascii="ff4" w:eastAsia="Times New Roman" w:hAnsi="ff4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5635EB" w:rsidRPr="005635EB" w:rsidRDefault="005635EB" w:rsidP="005635E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5635EB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ходе подготовки и проведения итоговой аттестации по математике.</w:t>
      </w:r>
      <w:r w:rsidRPr="005635EB"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E76085" w:rsidRPr="00E76085" w:rsidRDefault="00324FCC" w:rsidP="00324FC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Зада</w:t>
      </w:r>
      <w:r w:rsidR="00E76085" w:rsidRPr="00E76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760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6085" w:rsidRPr="00E76085" w:rsidRDefault="00E76085" w:rsidP="00E7608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60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A2785" w:rsidRDefault="00CA2785"/>
    <w:sectPr w:rsidR="00CA2785" w:rsidSect="00324FCC">
      <w:pgSz w:w="11906" w:h="16838"/>
      <w:pgMar w:top="1134" w:right="991" w:bottom="1134" w:left="851" w:header="708" w:footer="708" w:gutter="0"/>
      <w:pgBorders w:offsetFrom="page">
        <w:top w:val="thinThickThinMediumGap" w:sz="24" w:space="24" w:color="17365D" w:themeColor="text2" w:themeShade="BF"/>
        <w:left w:val="thinThickThinMediumGap" w:sz="24" w:space="24" w:color="17365D" w:themeColor="text2" w:themeShade="BF"/>
        <w:bottom w:val="thinThickThinMediumGap" w:sz="24" w:space="24" w:color="17365D" w:themeColor="text2" w:themeShade="BF"/>
        <w:right w:val="thinThickThinMedium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B39CD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679AD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hybridMultilevel"/>
    <w:tmpl w:val="21BEC5FC"/>
    <w:lvl w:ilvl="0" w:tplc="DD4A1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hybridMultilevel"/>
    <w:tmpl w:val="6E960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hybridMultilevel"/>
    <w:tmpl w:val="6E2AC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hybridMultilevel"/>
    <w:tmpl w:val="F7D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hybridMultilevel"/>
    <w:tmpl w:val="1F22C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hybridMultilevel"/>
    <w:tmpl w:val="9AD68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hybridMultilevel"/>
    <w:tmpl w:val="E222F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A"/>
    <w:multiLevelType w:val="hybridMultilevel"/>
    <w:tmpl w:val="57E42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hybridMultilevel"/>
    <w:tmpl w:val="4010F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6F385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A5A88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E"/>
    <w:multiLevelType w:val="hybridMultilevel"/>
    <w:tmpl w:val="149E6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1862C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957A53"/>
    <w:multiLevelType w:val="multilevel"/>
    <w:tmpl w:val="42763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09921BB"/>
    <w:multiLevelType w:val="multilevel"/>
    <w:tmpl w:val="73702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6023C25"/>
    <w:multiLevelType w:val="multilevel"/>
    <w:tmpl w:val="2BE0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7560BB1"/>
    <w:multiLevelType w:val="multilevel"/>
    <w:tmpl w:val="6BAE6C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1F40413"/>
    <w:multiLevelType w:val="multilevel"/>
    <w:tmpl w:val="E364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EE56355"/>
    <w:multiLevelType w:val="multilevel"/>
    <w:tmpl w:val="F768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4A6453"/>
    <w:multiLevelType w:val="multilevel"/>
    <w:tmpl w:val="345AAC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5351BD"/>
    <w:multiLevelType w:val="multilevel"/>
    <w:tmpl w:val="2BFCD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6515CD"/>
    <w:multiLevelType w:val="multilevel"/>
    <w:tmpl w:val="3BCA0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8C7454"/>
    <w:multiLevelType w:val="multilevel"/>
    <w:tmpl w:val="296C8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F5033C"/>
    <w:multiLevelType w:val="multilevel"/>
    <w:tmpl w:val="6BE48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E44AEF"/>
    <w:multiLevelType w:val="multilevel"/>
    <w:tmpl w:val="CBBA2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B358C4"/>
    <w:multiLevelType w:val="multilevel"/>
    <w:tmpl w:val="560A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DB6435"/>
    <w:multiLevelType w:val="multilevel"/>
    <w:tmpl w:val="233E8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577BFE"/>
    <w:multiLevelType w:val="multilevel"/>
    <w:tmpl w:val="0260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F77F0C"/>
    <w:multiLevelType w:val="multilevel"/>
    <w:tmpl w:val="980A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4E576C"/>
    <w:multiLevelType w:val="multilevel"/>
    <w:tmpl w:val="27AC6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30"/>
  </w:num>
  <w:num w:numId="3">
    <w:abstractNumId w:val="25"/>
  </w:num>
  <w:num w:numId="4">
    <w:abstractNumId w:val="28"/>
  </w:num>
  <w:num w:numId="5">
    <w:abstractNumId w:val="26"/>
  </w:num>
  <w:num w:numId="6">
    <w:abstractNumId w:val="21"/>
  </w:num>
  <w:num w:numId="7">
    <w:abstractNumId w:val="16"/>
  </w:num>
  <w:num w:numId="8">
    <w:abstractNumId w:val="18"/>
  </w:num>
  <w:num w:numId="9">
    <w:abstractNumId w:val="20"/>
  </w:num>
  <w:num w:numId="10">
    <w:abstractNumId w:val="19"/>
  </w:num>
  <w:num w:numId="11">
    <w:abstractNumId w:val="17"/>
  </w:num>
  <w:num w:numId="12">
    <w:abstractNumId w:val="27"/>
  </w:num>
  <w:num w:numId="13">
    <w:abstractNumId w:val="31"/>
  </w:num>
  <w:num w:numId="14">
    <w:abstractNumId w:val="15"/>
  </w:num>
  <w:num w:numId="15">
    <w:abstractNumId w:val="22"/>
  </w:num>
  <w:num w:numId="16">
    <w:abstractNumId w:val="24"/>
  </w:num>
  <w:num w:numId="17">
    <w:abstractNumId w:val="2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785"/>
    <w:rsid w:val="002E6123"/>
    <w:rsid w:val="002F3E57"/>
    <w:rsid w:val="00324FCC"/>
    <w:rsid w:val="005635EB"/>
    <w:rsid w:val="00CA2785"/>
    <w:rsid w:val="00CB3B94"/>
    <w:rsid w:val="00E76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6085"/>
    <w:rPr>
      <w:color w:val="0000FF"/>
      <w:u w:val="single"/>
    </w:rPr>
  </w:style>
  <w:style w:type="character" w:customStyle="1" w:styleId="ff2">
    <w:name w:val="ff2"/>
    <w:basedOn w:val="a0"/>
    <w:rsid w:val="005635EB"/>
  </w:style>
  <w:style w:type="character" w:customStyle="1" w:styleId="ff3">
    <w:name w:val="ff3"/>
    <w:basedOn w:val="a0"/>
    <w:rsid w:val="005635EB"/>
  </w:style>
  <w:style w:type="character" w:customStyle="1" w:styleId="ff4">
    <w:name w:val="ff4"/>
    <w:basedOn w:val="a0"/>
    <w:rsid w:val="005635EB"/>
  </w:style>
  <w:style w:type="character" w:customStyle="1" w:styleId="a5">
    <w:name w:val="_"/>
    <w:basedOn w:val="a0"/>
    <w:rsid w:val="005635EB"/>
  </w:style>
  <w:style w:type="character" w:customStyle="1" w:styleId="ls0">
    <w:name w:val="ls0"/>
    <w:basedOn w:val="a0"/>
    <w:rsid w:val="005635EB"/>
  </w:style>
  <w:style w:type="character" w:customStyle="1" w:styleId="fc0">
    <w:name w:val="fc0"/>
    <w:basedOn w:val="a0"/>
    <w:rsid w:val="005635EB"/>
  </w:style>
  <w:style w:type="character" w:customStyle="1" w:styleId="fc1">
    <w:name w:val="fc1"/>
    <w:basedOn w:val="a0"/>
    <w:rsid w:val="005635EB"/>
  </w:style>
  <w:style w:type="character" w:customStyle="1" w:styleId="ff5">
    <w:name w:val="ff5"/>
    <w:basedOn w:val="a0"/>
    <w:rsid w:val="005635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6085"/>
    <w:rPr>
      <w:color w:val="0000FF"/>
      <w:u w:val="single"/>
    </w:rPr>
  </w:style>
  <w:style w:type="character" w:customStyle="1" w:styleId="ff2">
    <w:name w:val="ff2"/>
    <w:basedOn w:val="a0"/>
    <w:rsid w:val="005635EB"/>
  </w:style>
  <w:style w:type="character" w:customStyle="1" w:styleId="ff3">
    <w:name w:val="ff3"/>
    <w:basedOn w:val="a0"/>
    <w:rsid w:val="005635EB"/>
  </w:style>
  <w:style w:type="character" w:customStyle="1" w:styleId="ff4">
    <w:name w:val="ff4"/>
    <w:basedOn w:val="a0"/>
    <w:rsid w:val="005635EB"/>
  </w:style>
  <w:style w:type="character" w:customStyle="1" w:styleId="a5">
    <w:name w:val="_"/>
    <w:basedOn w:val="a0"/>
    <w:rsid w:val="005635EB"/>
  </w:style>
  <w:style w:type="character" w:customStyle="1" w:styleId="ls0">
    <w:name w:val="ls0"/>
    <w:basedOn w:val="a0"/>
    <w:rsid w:val="005635EB"/>
  </w:style>
  <w:style w:type="character" w:customStyle="1" w:styleId="fc0">
    <w:name w:val="fc0"/>
    <w:basedOn w:val="a0"/>
    <w:rsid w:val="005635EB"/>
  </w:style>
  <w:style w:type="character" w:customStyle="1" w:styleId="fc1">
    <w:name w:val="fc1"/>
    <w:basedOn w:val="a0"/>
    <w:rsid w:val="005635EB"/>
  </w:style>
  <w:style w:type="character" w:customStyle="1" w:styleId="ff5">
    <w:name w:val="ff5"/>
    <w:basedOn w:val="a0"/>
    <w:rsid w:val="00563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0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9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1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8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1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2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8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1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3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5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35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42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0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0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9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4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2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03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0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4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3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9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3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4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1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1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7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98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1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6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8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7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74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03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1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4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2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30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4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8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9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4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05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8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4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5186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3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2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39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8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03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76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76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7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6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02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9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6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20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5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6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5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2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1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82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8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0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1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6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9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7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3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5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8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3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7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8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14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6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0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7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74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50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2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9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2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9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1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0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0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4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8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0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7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6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4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2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7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0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7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6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32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66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3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5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3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0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6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20592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8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9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4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1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8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48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2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7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7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4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9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0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7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72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2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8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0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9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8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1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6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30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0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23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1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84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1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0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4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1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76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2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7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31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7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2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37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1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13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94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2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85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92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6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8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4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83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63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1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48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8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7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76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5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17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9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30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6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3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3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64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71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9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1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36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5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6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8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5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4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3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34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1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8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73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7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13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92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3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4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0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1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19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0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2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4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40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4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6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4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1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3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46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8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1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2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9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2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55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7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37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3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4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6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5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7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6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6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0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76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62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9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0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44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0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5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6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5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5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0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4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0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6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5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4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3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2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94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8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7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03836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976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4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9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6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84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0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1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7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3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3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11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0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0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49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3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6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7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41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33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4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13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8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33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8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4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1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7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6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8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3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8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2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0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8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9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26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9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2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6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2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5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13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64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0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5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4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6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4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63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4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5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2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0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6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2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0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4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54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0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9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3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2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2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81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3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32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5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5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99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94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0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79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7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4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0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0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9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0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7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1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3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2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0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44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0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1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3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8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8849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%3A%2F%2Fwww.mathgia.ru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9517F-4769-44AB-9CF3-C6F636C71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User</cp:lastModifiedBy>
  <cp:revision>3</cp:revision>
  <dcterms:created xsi:type="dcterms:W3CDTF">2019-11-05T08:42:00Z</dcterms:created>
  <dcterms:modified xsi:type="dcterms:W3CDTF">2019-11-10T15:23:00Z</dcterms:modified>
</cp:coreProperties>
</file>